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建设工程规划许可证(市政交通)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资料清单</w:t>
      </w:r>
    </w:p>
    <w:p>
      <w:pPr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 w:val="0"/>
          <w:bCs w:val="0"/>
          <w:sz w:val="32"/>
          <w:szCs w:val="32"/>
          <w:lang w:eastAsia="zh-CN"/>
        </w:rPr>
      </w:pPr>
    </w:p>
    <w:p>
      <w:pPr>
        <w:numPr>
          <w:ilvl w:val="0"/>
          <w:numId w:val="1"/>
        </w:numPr>
        <w:ind w:left="425" w:leftChars="0" w:hanging="425" w:firstLine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申请报告</w:t>
      </w:r>
    </w:p>
    <w:p>
      <w:pPr>
        <w:numPr>
          <w:ilvl w:val="0"/>
          <w:numId w:val="1"/>
        </w:numPr>
        <w:ind w:left="425" w:leftChars="0" w:hanging="425" w:firstLine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申请表</w:t>
      </w:r>
    </w:p>
    <w:p>
      <w:pPr>
        <w:numPr>
          <w:ilvl w:val="0"/>
          <w:numId w:val="1"/>
        </w:numPr>
        <w:ind w:left="425" w:leftChars="0" w:hanging="425" w:firstLine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法人的授权委托书（原件）及法人、受托人的身份证复印件、组织机构代码证</w:t>
      </w:r>
    </w:p>
    <w:p>
      <w:pPr>
        <w:numPr>
          <w:ilvl w:val="0"/>
          <w:numId w:val="1"/>
        </w:numPr>
        <w:ind w:left="425" w:leftChars="0" w:hanging="425" w:firstLine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国有土地使用权出让合同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或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划拨决定书（复印件）</w:t>
      </w:r>
    </w:p>
    <w:p>
      <w:pPr>
        <w:numPr>
          <w:ilvl w:val="0"/>
          <w:numId w:val="1"/>
        </w:numPr>
        <w:ind w:left="425" w:leftChars="0" w:hanging="425" w:firstLine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设计条件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（出让）或选址意见书（划拨）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（复印件）</w:t>
      </w:r>
    </w:p>
    <w:p>
      <w:pPr>
        <w:numPr>
          <w:ilvl w:val="0"/>
          <w:numId w:val="1"/>
        </w:numPr>
        <w:ind w:left="425" w:leftChars="0" w:hanging="425" w:firstLine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建设用地许可证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（复印件）</w:t>
      </w:r>
    </w:p>
    <w:p>
      <w:pPr>
        <w:numPr>
          <w:ilvl w:val="0"/>
          <w:numId w:val="1"/>
        </w:numPr>
        <w:ind w:left="425" w:leftChars="0" w:hanging="425" w:firstLine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建设工程规划许可证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（复印件）</w:t>
      </w:r>
    </w:p>
    <w:p>
      <w:pPr>
        <w:numPr>
          <w:ilvl w:val="0"/>
          <w:numId w:val="1"/>
        </w:numPr>
        <w:ind w:left="425" w:leftChars="0" w:hanging="425" w:firstLine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计划部门的建设批复或上级主管部门的批准文件（原件）</w:t>
      </w:r>
    </w:p>
    <w:p>
      <w:pPr>
        <w:numPr>
          <w:ilvl w:val="0"/>
          <w:numId w:val="1"/>
        </w:numPr>
        <w:ind w:left="425" w:leftChars="0" w:hanging="425" w:firstLine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经批准的规划设计总平面图（原件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及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CAD2000坐标系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）</w:t>
      </w:r>
    </w:p>
    <w:p>
      <w:pPr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10.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市政交通施工图（原件）</w:t>
      </w:r>
    </w:p>
    <w:p>
      <w:pPr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11.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有关协议文件（原件）</w:t>
      </w:r>
    </w:p>
    <w:p>
      <w:pPr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</w:p>
    <w:p>
      <w:pPr>
        <w:tabs>
          <w:tab w:val="left" w:pos="1698"/>
        </w:tabs>
        <w:spacing w:line="400" w:lineRule="exact"/>
        <w:ind w:left="422" w:hanging="361" w:hangingChars="150"/>
        <w:jc w:val="left"/>
        <w:rPr>
          <w:rFonts w:hint="eastAsia" w:asciiTheme="majorEastAsia" w:hAnsiTheme="majorEastAsia" w:eastAsiaTheme="majorEastAsia" w:cstheme="majorEastAsia"/>
          <w:b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</w:rPr>
        <w:t>注：</w:t>
      </w:r>
      <w:r>
        <w:rPr>
          <w:rFonts w:hint="eastAsia" w:asciiTheme="majorEastAsia" w:hAnsiTheme="majorEastAsia" w:eastAsiaTheme="majorEastAsia" w:cstheme="majorEastAsia"/>
          <w:b/>
          <w:sz w:val="24"/>
          <w:szCs w:val="24"/>
        </w:rPr>
        <w:t>所有复印件按原稿尺寸复印</w:t>
      </w:r>
    </w:p>
    <w:p>
      <w:pPr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4606672"/>
    <w:multiLevelType w:val="singleLevel"/>
    <w:tmpl w:val="D460667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9C76BE"/>
    <w:rsid w:val="154A388D"/>
    <w:rsid w:val="46273CBD"/>
    <w:rsid w:val="4880442F"/>
    <w:rsid w:val="5D4F4A67"/>
    <w:rsid w:val="71D131A2"/>
    <w:rsid w:val="74406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2023-10-26T09:22:00Z</cp:lastPrinted>
  <dcterms:modified xsi:type="dcterms:W3CDTF">2025-03-24T07:32:44Z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